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D445D" w14:textId="77777777" w:rsidR="003C2041" w:rsidRDefault="003C2041">
      <w:pPr>
        <w:spacing w:line="360" w:lineRule="auto"/>
      </w:pPr>
      <w:r>
        <w:rPr>
          <w:sz w:val="24"/>
        </w:rPr>
        <w:t>An den Bürgermeister der</w:t>
      </w:r>
    </w:p>
    <w:p w14:paraId="05E45C82" w14:textId="77777777" w:rsidR="003C2041" w:rsidRDefault="003C2041">
      <w:pPr>
        <w:pStyle w:val="berschrift1"/>
      </w:pPr>
      <w:r>
        <w:t>Gemeinde Kiens</w:t>
      </w:r>
    </w:p>
    <w:p w14:paraId="24BDADF6" w14:textId="77777777" w:rsidR="003C2041" w:rsidRDefault="003C2041">
      <w:pPr>
        <w:spacing w:line="360" w:lineRule="auto"/>
        <w:rPr>
          <w:sz w:val="24"/>
        </w:rPr>
      </w:pPr>
    </w:p>
    <w:p w14:paraId="1BC77BD4" w14:textId="77777777" w:rsidR="003C2041" w:rsidRDefault="003C2041" w:rsidP="00D95BFC">
      <w:pPr>
        <w:spacing w:line="360" w:lineRule="auto"/>
        <w:ind w:left="708"/>
        <w:jc w:val="center"/>
      </w:pPr>
      <w:proofErr w:type="gramStart"/>
      <w:r>
        <w:rPr>
          <w:b/>
          <w:sz w:val="24"/>
        </w:rPr>
        <w:t>Betrifft :</w:t>
      </w:r>
      <w:proofErr w:type="gramEnd"/>
      <w:r>
        <w:rPr>
          <w:b/>
          <w:sz w:val="24"/>
        </w:rPr>
        <w:t xml:space="preserve">  Mitteilung im Sinne des Art.25/bis der Gemeindebauordnung –</w:t>
      </w:r>
    </w:p>
    <w:p w14:paraId="4EE6361A" w14:textId="77777777" w:rsidR="00D95BFC" w:rsidRDefault="00D95BFC" w:rsidP="00D95BFC">
      <w:pPr>
        <w:spacing w:line="360" w:lineRule="auto"/>
        <w:ind w:left="1416" w:firstLine="708"/>
        <w:rPr>
          <w:b/>
          <w:sz w:val="24"/>
        </w:rPr>
      </w:pPr>
      <w:r>
        <w:rPr>
          <w:b/>
          <w:sz w:val="24"/>
        </w:rPr>
        <w:t xml:space="preserve">                 </w:t>
      </w:r>
      <w:r w:rsidR="003C2041">
        <w:rPr>
          <w:b/>
          <w:sz w:val="24"/>
        </w:rPr>
        <w:t xml:space="preserve">BAUBEGINNMELDUNG FÜR </w:t>
      </w:r>
      <w:r>
        <w:rPr>
          <w:b/>
          <w:sz w:val="24"/>
        </w:rPr>
        <w:t xml:space="preserve">           </w:t>
      </w:r>
    </w:p>
    <w:p w14:paraId="70B66539" w14:textId="77777777" w:rsidR="003C2041" w:rsidRDefault="00D95BFC" w:rsidP="00D95BFC">
      <w:pPr>
        <w:spacing w:line="360" w:lineRule="auto"/>
      </w:pPr>
      <w:r>
        <w:rPr>
          <w:b/>
          <w:sz w:val="24"/>
        </w:rPr>
        <w:t xml:space="preserve">                              </w:t>
      </w:r>
      <w:r w:rsidR="003C2041">
        <w:rPr>
          <w:b/>
          <w:sz w:val="24"/>
        </w:rPr>
        <w:t>INSTANDHALTUNGSMASSNAHMEN AN GEBÄUDEN:</w:t>
      </w:r>
    </w:p>
    <w:p w14:paraId="20563D7C" w14:textId="77777777" w:rsidR="003C2041" w:rsidRDefault="003C2041">
      <w:pPr>
        <w:spacing w:line="360" w:lineRule="auto"/>
        <w:rPr>
          <w:b/>
          <w:sz w:val="24"/>
        </w:rPr>
      </w:pPr>
    </w:p>
    <w:p w14:paraId="2781889A" w14:textId="77777777" w:rsidR="00D95BFC" w:rsidRDefault="00D95BFC" w:rsidP="00D95BFC">
      <w:pPr>
        <w:spacing w:line="360" w:lineRule="auto"/>
        <w:jc w:val="both"/>
        <w:rPr>
          <w:sz w:val="24"/>
        </w:rPr>
      </w:pPr>
      <w:r>
        <w:rPr>
          <w:sz w:val="24"/>
        </w:rPr>
        <w:t>Der/</w:t>
      </w:r>
      <w:proofErr w:type="gramStart"/>
      <w:r>
        <w:rPr>
          <w:sz w:val="24"/>
        </w:rPr>
        <w:t>Die  unterfertigte</w:t>
      </w:r>
      <w:proofErr w:type="gramEnd"/>
      <w:r>
        <w:rPr>
          <w:sz w:val="24"/>
        </w:rPr>
        <w:t xml:space="preserve"> .........................................................., geboren am .................................</w:t>
      </w:r>
      <w:r>
        <w:rPr>
          <w:sz w:val="24"/>
        </w:rPr>
        <w:br/>
        <w:t>in .............................., wohnhaft in der Gemeinde ..........................., Fraktion .........................</w:t>
      </w:r>
    </w:p>
    <w:p w14:paraId="2F624B85" w14:textId="77777777" w:rsidR="00D95BFC" w:rsidRDefault="00D95BFC" w:rsidP="00D95BFC">
      <w:pPr>
        <w:spacing w:line="360" w:lineRule="auto"/>
        <w:jc w:val="both"/>
        <w:rPr>
          <w:sz w:val="24"/>
        </w:rPr>
      </w:pPr>
      <w:r>
        <w:rPr>
          <w:sz w:val="24"/>
        </w:rPr>
        <w:t xml:space="preserve">Straße ............................................., Nr........., </w:t>
      </w:r>
      <w:proofErr w:type="gramStart"/>
      <w:r>
        <w:rPr>
          <w:sz w:val="24"/>
        </w:rPr>
        <w:t>Steuernummer  ..................................................</w:t>
      </w:r>
      <w:proofErr w:type="gramEnd"/>
    </w:p>
    <w:p w14:paraId="68F80368" w14:textId="77777777" w:rsidR="00D95BFC" w:rsidRPr="004F3378" w:rsidRDefault="00D95BFC" w:rsidP="00D95BFC">
      <w:pPr>
        <w:spacing w:line="360" w:lineRule="auto"/>
        <w:jc w:val="both"/>
        <w:rPr>
          <w:sz w:val="24"/>
        </w:rPr>
      </w:pPr>
      <w:r w:rsidRPr="004F3378">
        <w:rPr>
          <w:sz w:val="24"/>
        </w:rPr>
        <w:t>Tel ………………………………</w:t>
      </w:r>
      <w:proofErr w:type="gramStart"/>
      <w:r w:rsidRPr="004F3378">
        <w:rPr>
          <w:sz w:val="24"/>
        </w:rPr>
        <w:t>…….</w:t>
      </w:r>
      <w:proofErr w:type="gramEnd"/>
      <w:r w:rsidRPr="004F3378">
        <w:rPr>
          <w:sz w:val="24"/>
        </w:rPr>
        <w:t>. PEC/E-Mail …………………………………………</w:t>
      </w:r>
    </w:p>
    <w:p w14:paraId="0DA7A1AC" w14:textId="77777777" w:rsidR="003C2041" w:rsidRDefault="003C2041">
      <w:pPr>
        <w:spacing w:line="360" w:lineRule="auto"/>
        <w:jc w:val="center"/>
      </w:pPr>
      <w:r>
        <w:rPr>
          <w:b/>
          <w:sz w:val="24"/>
        </w:rPr>
        <w:t xml:space="preserve">t e i l t </w:t>
      </w:r>
    </w:p>
    <w:p w14:paraId="72F204BE" w14:textId="77777777" w:rsidR="003C2041" w:rsidRDefault="003C2041">
      <w:pPr>
        <w:spacing w:line="360" w:lineRule="auto"/>
      </w:pPr>
      <w:r>
        <w:rPr>
          <w:sz w:val="24"/>
        </w:rPr>
        <w:t xml:space="preserve">im Sinne des Art.25/bis der Gemeindebauordnung, vorbehaltlich der gesetzlichen Bestimmungen und der Gemeindeverordnung, die Durchführung der nachstehend angeführten </w:t>
      </w:r>
      <w:r w:rsidR="004F3378">
        <w:rPr>
          <w:sz w:val="24"/>
        </w:rPr>
        <w:t>Instandhaltungsmaßnahmen an bstehenden Gebäuden</w:t>
      </w:r>
      <w:r>
        <w:rPr>
          <w:sz w:val="24"/>
        </w:rPr>
        <w:t xml:space="preserve"> mit:</w:t>
      </w:r>
    </w:p>
    <w:p w14:paraId="49ACF53E" w14:textId="77777777" w:rsidR="003C2041" w:rsidRDefault="003C2041">
      <w:pPr>
        <w:spacing w:line="360" w:lineRule="auto"/>
        <w:rPr>
          <w:sz w:val="24"/>
        </w:rPr>
      </w:pPr>
    </w:p>
    <w:p w14:paraId="0B492E0F" w14:textId="77777777" w:rsidR="003C2041" w:rsidRDefault="003C2041">
      <w:pPr>
        <w:pBdr>
          <w:top w:val="single" w:sz="6" w:space="1" w:color="000000"/>
          <w:left w:val="single" w:sz="6" w:space="1" w:color="000000"/>
          <w:bottom w:val="single" w:sz="6" w:space="1" w:color="000000"/>
          <w:right w:val="single" w:sz="6" w:space="1" w:color="000000"/>
        </w:pBdr>
        <w:shd w:val="clear" w:color="auto" w:fill="F2F2F2"/>
        <w:spacing w:line="360" w:lineRule="auto"/>
        <w:jc w:val="center"/>
      </w:pPr>
      <w:r>
        <w:rPr>
          <w:b/>
          <w:sz w:val="24"/>
        </w:rPr>
        <w:t>Angaben über die Bauarbeiten</w:t>
      </w:r>
    </w:p>
    <w:p w14:paraId="1178A375" w14:textId="77777777" w:rsidR="003C2041" w:rsidRDefault="003C2041">
      <w:pPr>
        <w:spacing w:line="360" w:lineRule="auto"/>
      </w:pPr>
      <w:proofErr w:type="gramStart"/>
      <w:r>
        <w:rPr>
          <w:b/>
          <w:sz w:val="24"/>
        </w:rPr>
        <w:t>Eigentümer :</w:t>
      </w:r>
      <w:proofErr w:type="gramEnd"/>
      <w:r>
        <w:rPr>
          <w:sz w:val="24"/>
        </w:rPr>
        <w:t xml:space="preserve">  (nur angeben wenn verschieden vom Antragsteller)</w:t>
      </w:r>
    </w:p>
    <w:p w14:paraId="5C238735" w14:textId="77777777" w:rsidR="003C2041" w:rsidRDefault="003C2041">
      <w:pPr>
        <w:spacing w:line="360" w:lineRule="auto"/>
      </w:pPr>
      <w:r>
        <w:rPr>
          <w:sz w:val="24"/>
        </w:rPr>
        <w:t>Herr/</w:t>
      </w:r>
      <w:proofErr w:type="gramStart"/>
      <w:r>
        <w:rPr>
          <w:sz w:val="24"/>
        </w:rPr>
        <w:t>Frau  ..........................................................</w:t>
      </w:r>
      <w:proofErr w:type="gramEnd"/>
      <w:r>
        <w:rPr>
          <w:sz w:val="24"/>
        </w:rPr>
        <w:t>, geboren am ........................</w:t>
      </w:r>
      <w:r>
        <w:rPr>
          <w:sz w:val="24"/>
        </w:rPr>
        <w:br/>
        <w:t>in .............................., wohnhaft in der Gemeinde ..........................., Fraktion ..................</w:t>
      </w:r>
    </w:p>
    <w:p w14:paraId="5A06F5F0" w14:textId="77777777" w:rsidR="003C2041" w:rsidRDefault="003C2041">
      <w:pPr>
        <w:spacing w:line="360" w:lineRule="auto"/>
      </w:pPr>
      <w:r>
        <w:rPr>
          <w:sz w:val="24"/>
        </w:rPr>
        <w:t xml:space="preserve">Straße ............................................., Nr........., </w:t>
      </w:r>
      <w:proofErr w:type="gramStart"/>
      <w:r>
        <w:rPr>
          <w:sz w:val="24"/>
        </w:rPr>
        <w:t>Steuernummer  .........................................</w:t>
      </w:r>
      <w:proofErr w:type="gramEnd"/>
    </w:p>
    <w:p w14:paraId="5815D16D" w14:textId="77777777" w:rsidR="003C2041" w:rsidRDefault="003C2041">
      <w:pPr>
        <w:spacing w:line="360" w:lineRule="auto"/>
      </w:pPr>
      <w:r>
        <w:rPr>
          <w:b/>
          <w:sz w:val="24"/>
        </w:rPr>
        <w:t xml:space="preserve">Lage des </w:t>
      </w:r>
      <w:proofErr w:type="gramStart"/>
      <w:r>
        <w:rPr>
          <w:b/>
          <w:sz w:val="24"/>
        </w:rPr>
        <w:t>Bauvorhabens :</w:t>
      </w:r>
      <w:proofErr w:type="gramEnd"/>
    </w:p>
    <w:p w14:paraId="58102940" w14:textId="77777777" w:rsidR="003C2041" w:rsidRDefault="003C2041">
      <w:pPr>
        <w:spacing w:line="360" w:lineRule="auto"/>
      </w:pPr>
      <w:r>
        <w:rPr>
          <w:sz w:val="24"/>
        </w:rPr>
        <w:t xml:space="preserve">K.G. ......................................... </w:t>
      </w:r>
      <w:r w:rsidR="009300C2">
        <w:rPr>
          <w:sz w:val="24"/>
        </w:rPr>
        <w:t>Anschrift</w:t>
      </w:r>
      <w:r>
        <w:rPr>
          <w:sz w:val="24"/>
        </w:rPr>
        <w:t xml:space="preserve"> ..............................................</w:t>
      </w:r>
      <w:r w:rsidR="00D95BFC">
        <w:rPr>
          <w:sz w:val="24"/>
        </w:rPr>
        <w:t>..................................</w:t>
      </w:r>
    </w:p>
    <w:p w14:paraId="7F0B503E" w14:textId="77777777" w:rsidR="003C2041" w:rsidRDefault="003C2041">
      <w:pPr>
        <w:spacing w:line="360" w:lineRule="auto"/>
      </w:pPr>
      <w:proofErr w:type="gramStart"/>
      <w:r>
        <w:rPr>
          <w:sz w:val="24"/>
        </w:rPr>
        <w:t>Gp./</w:t>
      </w:r>
      <w:proofErr w:type="gramEnd"/>
      <w:r>
        <w:rPr>
          <w:sz w:val="24"/>
        </w:rPr>
        <w:t>Bp. .................................... Zweckbestimmung Gebäude .................................................</w:t>
      </w:r>
    </w:p>
    <w:p w14:paraId="70124C1D" w14:textId="77777777" w:rsidR="003C2041" w:rsidRDefault="003C2041">
      <w:pPr>
        <w:spacing w:line="360" w:lineRule="auto"/>
        <w:rPr>
          <w:b/>
          <w:sz w:val="24"/>
        </w:rPr>
      </w:pPr>
    </w:p>
    <w:p w14:paraId="08FEDC77" w14:textId="77777777" w:rsidR="003C2041" w:rsidRDefault="003C2041">
      <w:pPr>
        <w:jc w:val="center"/>
      </w:pPr>
      <w:r>
        <w:rPr>
          <w:b/>
          <w:sz w:val="24"/>
        </w:rPr>
        <w:t>ZUTREFFENDES ANKREUZEN</w:t>
      </w:r>
    </w:p>
    <w:p w14:paraId="345C724F" w14:textId="77777777" w:rsidR="003C2041" w:rsidRDefault="003C2041">
      <w:pPr>
        <w:jc w:val="center"/>
        <w:rPr>
          <w:b/>
          <w:sz w:val="24"/>
        </w:rPr>
      </w:pPr>
    </w:p>
    <w:p w14:paraId="599A1990" w14:textId="77777777" w:rsidR="003C2041" w:rsidRDefault="003C2041" w:rsidP="004F3378">
      <w:pPr>
        <w:pBdr>
          <w:top w:val="single" w:sz="6" w:space="1" w:color="000000"/>
          <w:left w:val="single" w:sz="6" w:space="1" w:color="000000"/>
          <w:bottom w:val="single" w:sz="6" w:space="1" w:color="000000"/>
          <w:right w:val="single" w:sz="6" w:space="1" w:color="000000"/>
        </w:pBdr>
        <w:ind w:left="705" w:hanging="705"/>
        <w:jc w:val="both"/>
      </w:pPr>
      <w:r>
        <w:rPr>
          <w:b/>
          <w:i/>
          <w:sz w:val="24"/>
        </w:rPr>
        <w:t>a)</w:t>
      </w:r>
      <w:r>
        <w:rPr>
          <w:b/>
          <w:i/>
          <w:sz w:val="24"/>
        </w:rPr>
        <w:tab/>
      </w:r>
      <w:r>
        <w:rPr>
          <w:b/>
          <w:i/>
          <w:sz w:val="24"/>
          <w:szCs w:val="24"/>
          <w:lang w:eastAsia="de-DE"/>
        </w:rPr>
        <w:t>ordentliche Instandhaltun</w:t>
      </w:r>
      <w:r w:rsidR="00FE16C4">
        <w:rPr>
          <w:b/>
          <w:i/>
          <w:sz w:val="24"/>
          <w:szCs w:val="24"/>
          <w:lang w:eastAsia="de-DE"/>
        </w:rPr>
        <w:t>g</w:t>
      </w:r>
      <w:r>
        <w:rPr>
          <w:b/>
          <w:i/>
          <w:sz w:val="24"/>
          <w:szCs w:val="24"/>
          <w:lang w:eastAsia="de-DE"/>
        </w:rPr>
        <w:t xml:space="preserve">smaßnahmen </w:t>
      </w:r>
      <w:r w:rsidR="004F3378">
        <w:rPr>
          <w:b/>
          <w:i/>
          <w:sz w:val="24"/>
          <w:szCs w:val="24"/>
          <w:lang w:eastAsia="de-DE"/>
        </w:rPr>
        <w:t>zum Instandsetzen, Erneue</w:t>
      </w:r>
      <w:r>
        <w:rPr>
          <w:b/>
          <w:i/>
          <w:sz w:val="24"/>
          <w:szCs w:val="24"/>
          <w:lang w:eastAsia="de-DE"/>
        </w:rPr>
        <w:t>rn der Gebäudeoberfläche</w:t>
      </w:r>
      <w:r w:rsidR="004F3378">
        <w:rPr>
          <w:b/>
          <w:i/>
          <w:sz w:val="24"/>
          <w:szCs w:val="24"/>
          <w:lang w:eastAsia="de-DE"/>
        </w:rPr>
        <w:t xml:space="preserve"> (z.B. Bemalung von Gebäuden mit Angabe der verwendeten Farben, sowie Arbeiten die notwendig sind,</w:t>
      </w:r>
      <w:r>
        <w:rPr>
          <w:b/>
          <w:i/>
          <w:sz w:val="24"/>
          <w:szCs w:val="24"/>
          <w:lang w:eastAsia="de-DE"/>
        </w:rPr>
        <w:t xml:space="preserve"> um die vorhandenen technischen Anlagen zu ergänzen oder funktionsfähig zu erhalten</w:t>
      </w:r>
    </w:p>
    <w:p w14:paraId="07D3937D" w14:textId="77777777" w:rsidR="003C2041" w:rsidRDefault="003C2041">
      <w:pPr>
        <w:pBdr>
          <w:top w:val="single" w:sz="6" w:space="1" w:color="000000"/>
          <w:left w:val="single" w:sz="6" w:space="1" w:color="000000"/>
          <w:bottom w:val="single" w:sz="6" w:space="1" w:color="000000"/>
          <w:right w:val="single" w:sz="6" w:space="1" w:color="000000"/>
        </w:pBdr>
        <w:ind w:left="705" w:hanging="705"/>
      </w:pPr>
    </w:p>
    <w:p w14:paraId="5ACDE4A5" w14:textId="77777777" w:rsidR="003C2041" w:rsidRDefault="003C2041">
      <w:pPr>
        <w:rPr>
          <w:b/>
          <w:sz w:val="24"/>
        </w:rPr>
      </w:pPr>
    </w:p>
    <w:p w14:paraId="27C97DA9" w14:textId="77777777" w:rsidR="003C2041" w:rsidRDefault="003C2041" w:rsidP="00CA1486">
      <w:pPr>
        <w:pBdr>
          <w:top w:val="single" w:sz="6" w:space="1" w:color="000000"/>
          <w:left w:val="single" w:sz="6" w:space="1" w:color="000000"/>
          <w:bottom w:val="single" w:sz="6" w:space="1" w:color="000000"/>
          <w:right w:val="single" w:sz="6" w:space="1" w:color="000000"/>
        </w:pBdr>
        <w:ind w:left="705" w:hanging="705"/>
        <w:rPr>
          <w:b/>
          <w:i/>
          <w:sz w:val="24"/>
          <w:szCs w:val="24"/>
        </w:rPr>
      </w:pPr>
      <w:r w:rsidRPr="00CA1486">
        <w:rPr>
          <w:b/>
          <w:i/>
          <w:sz w:val="24"/>
          <w:szCs w:val="24"/>
        </w:rPr>
        <w:t>b)</w:t>
      </w:r>
      <w:r w:rsidRPr="00CA1486">
        <w:rPr>
          <w:b/>
          <w:i/>
          <w:sz w:val="24"/>
          <w:szCs w:val="24"/>
        </w:rPr>
        <w:tab/>
        <w:t>au</w:t>
      </w:r>
      <w:r w:rsidR="00D95BFC" w:rsidRPr="00CA1486">
        <w:rPr>
          <w:b/>
          <w:i/>
          <w:sz w:val="24"/>
          <w:szCs w:val="24"/>
        </w:rPr>
        <w:t>ß</w:t>
      </w:r>
      <w:r w:rsidRPr="00CA1486">
        <w:rPr>
          <w:b/>
          <w:i/>
          <w:sz w:val="24"/>
          <w:szCs w:val="24"/>
        </w:rPr>
        <w:t>erordentliche Instandhaltungmaßnahmen</w:t>
      </w:r>
      <w:r w:rsidR="004F3378" w:rsidRPr="00CA1486">
        <w:rPr>
          <w:b/>
          <w:i/>
          <w:sz w:val="24"/>
          <w:szCs w:val="24"/>
        </w:rPr>
        <w:br/>
      </w:r>
      <w:r w:rsidR="004F3378" w:rsidRPr="00CA1486">
        <w:rPr>
          <w:b/>
          <w:i/>
          <w:sz w:val="24"/>
          <w:szCs w:val="24"/>
        </w:rPr>
        <w:tab/>
        <w:t>- notwendige Hygiene-, Sanitär- oder technische Anlagen zu errichten oder zu ergänzen</w:t>
      </w:r>
      <w:r w:rsidR="004F3378" w:rsidRPr="00CA1486">
        <w:rPr>
          <w:b/>
          <w:i/>
          <w:sz w:val="24"/>
          <w:szCs w:val="24"/>
        </w:rPr>
        <w:br/>
        <w:t>- Austausch von Türen und Fenster, ohne Veränderung der Zweckbestimmung, des Volumens und der Fläche</w:t>
      </w:r>
    </w:p>
    <w:p w14:paraId="77E68F90" w14:textId="77777777" w:rsidR="003C2041" w:rsidRDefault="003C2041">
      <w:pPr>
        <w:rPr>
          <w:b/>
          <w:sz w:val="24"/>
        </w:rPr>
      </w:pPr>
    </w:p>
    <w:p w14:paraId="631E78FA"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rPr>
          <w:b/>
          <w:i/>
          <w:sz w:val="24"/>
          <w:szCs w:val="24"/>
        </w:rPr>
      </w:pPr>
      <w:r>
        <w:rPr>
          <w:b/>
          <w:i/>
          <w:sz w:val="24"/>
          <w:szCs w:val="24"/>
        </w:rPr>
        <w:t xml:space="preserve">c) </w:t>
      </w:r>
      <w:r>
        <w:rPr>
          <w:b/>
          <w:i/>
          <w:sz w:val="24"/>
          <w:szCs w:val="24"/>
        </w:rPr>
        <w:tab/>
        <w:t xml:space="preserve">Anbringung von beweglichen Markisen mit einer Fläche von maximal 15 m², wenn öffentlicher Grund nicht </w:t>
      </w:r>
      <w:proofErr w:type="gramStart"/>
      <w:r>
        <w:rPr>
          <w:b/>
          <w:i/>
          <w:sz w:val="24"/>
          <w:szCs w:val="24"/>
        </w:rPr>
        <w:t>berührt</w:t>
      </w:r>
      <w:proofErr w:type="gramEnd"/>
      <w:r>
        <w:rPr>
          <w:b/>
          <w:i/>
          <w:sz w:val="24"/>
          <w:szCs w:val="24"/>
        </w:rPr>
        <w:t xml:space="preserve"> wird</w:t>
      </w:r>
    </w:p>
    <w:p w14:paraId="2313FDCB" w14:textId="77777777" w:rsidR="003C2041" w:rsidRDefault="003C2041">
      <w:pPr>
        <w:rPr>
          <w:b/>
          <w:sz w:val="24"/>
        </w:rPr>
      </w:pPr>
    </w:p>
    <w:p w14:paraId="50FC0899"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d)</w:t>
      </w:r>
      <w:r>
        <w:rPr>
          <w:b/>
          <w:i/>
          <w:sz w:val="24"/>
          <w:szCs w:val="24"/>
          <w:lang w:eastAsia="de-DE"/>
        </w:rPr>
        <w:tab/>
        <w:t>Anbringung von Trennw</w:t>
      </w:r>
      <w:r w:rsidR="00944310">
        <w:rPr>
          <w:b/>
          <w:i/>
          <w:sz w:val="24"/>
          <w:szCs w:val="24"/>
          <w:lang w:eastAsia="de-DE"/>
        </w:rPr>
        <w:t>ä</w:t>
      </w:r>
      <w:r>
        <w:rPr>
          <w:b/>
          <w:i/>
          <w:sz w:val="24"/>
          <w:szCs w:val="24"/>
          <w:lang w:eastAsia="de-DE"/>
        </w:rPr>
        <w:t>nden an Balkonen aus leichten Fertigbauteilen und i</w:t>
      </w:r>
      <w:r w:rsidR="00FE16C4">
        <w:rPr>
          <w:b/>
          <w:i/>
          <w:sz w:val="24"/>
          <w:szCs w:val="24"/>
          <w:lang w:eastAsia="de-DE"/>
        </w:rPr>
        <w:t>m</w:t>
      </w:r>
      <w:r>
        <w:rPr>
          <w:b/>
          <w:i/>
          <w:sz w:val="24"/>
          <w:szCs w:val="24"/>
          <w:lang w:eastAsia="de-DE"/>
        </w:rPr>
        <w:t xml:space="preserve"> allgemeinen, Außeneingriffe bescheidenen Ausmaßes, die das Aussehen des Gebäudes nicht beeinträchtigen </w:t>
      </w:r>
    </w:p>
    <w:p w14:paraId="6FE2A3BB" w14:textId="77777777" w:rsidR="00CA1486" w:rsidRDefault="00CA1486">
      <w:pPr>
        <w:rPr>
          <w:b/>
          <w:i/>
          <w:sz w:val="24"/>
          <w:szCs w:val="24"/>
          <w:lang w:eastAsia="de-DE"/>
        </w:rPr>
      </w:pPr>
    </w:p>
    <w:p w14:paraId="64B02814"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pPr>
      <w:r>
        <w:rPr>
          <w:b/>
          <w:i/>
          <w:sz w:val="24"/>
          <w:szCs w:val="24"/>
          <w:lang w:eastAsia="de-DE"/>
        </w:rPr>
        <w:t>e)</w:t>
      </w:r>
      <w:r w:rsidR="00FE16C4">
        <w:rPr>
          <w:b/>
          <w:i/>
          <w:sz w:val="24"/>
          <w:szCs w:val="24"/>
          <w:lang w:eastAsia="de-DE"/>
        </w:rPr>
        <w:tab/>
      </w:r>
      <w:r>
        <w:rPr>
          <w:b/>
          <w:i/>
          <w:sz w:val="24"/>
          <w:szCs w:val="24"/>
          <w:lang w:eastAsia="de-DE"/>
        </w:rPr>
        <w:t>Austausch von Dacheindeckungen an bestehenden Gebäuden</w:t>
      </w:r>
    </w:p>
    <w:p w14:paraId="54FE7DE0" w14:textId="77777777" w:rsidR="00CA1486" w:rsidRDefault="00CA1486">
      <w:pPr>
        <w:rPr>
          <w:b/>
          <w:sz w:val="24"/>
        </w:rPr>
      </w:pPr>
    </w:p>
    <w:p w14:paraId="422FE8D2"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f)</w:t>
      </w:r>
      <w:r>
        <w:rPr>
          <w:b/>
          <w:i/>
          <w:sz w:val="24"/>
          <w:szCs w:val="24"/>
          <w:lang w:eastAsia="de-DE"/>
        </w:rPr>
        <w:tab/>
        <w:t>Einbau von Dachliegefenstern mit einer Fläche von maximal 10 Prozent der Fläche des betroffenen Dachflügels</w:t>
      </w:r>
    </w:p>
    <w:p w14:paraId="43039016" w14:textId="77777777" w:rsidR="00CA1486" w:rsidRDefault="00CA1486">
      <w:pPr>
        <w:rPr>
          <w:b/>
          <w:i/>
          <w:sz w:val="24"/>
          <w:szCs w:val="24"/>
          <w:lang w:eastAsia="de-DE"/>
        </w:rPr>
      </w:pPr>
    </w:p>
    <w:p w14:paraId="7ABB86FD"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g)</w:t>
      </w:r>
      <w:r>
        <w:rPr>
          <w:b/>
          <w:i/>
          <w:sz w:val="24"/>
          <w:szCs w:val="24"/>
          <w:lang w:eastAsia="de-DE"/>
        </w:rPr>
        <w:tab/>
        <w:t>Änderung von Kaminen sofern einschlägige Gesetzesbestimmungen nicht verletzt werden (nach Abschluss der Arbeiten Kollaudierung Kaminkehrer erforderlich)</w:t>
      </w:r>
    </w:p>
    <w:p w14:paraId="07368070" w14:textId="77777777" w:rsidR="00CA1486" w:rsidRDefault="00CA1486">
      <w:pPr>
        <w:rPr>
          <w:b/>
          <w:i/>
          <w:sz w:val="24"/>
          <w:szCs w:val="24"/>
          <w:lang w:eastAsia="de-DE"/>
        </w:rPr>
      </w:pPr>
    </w:p>
    <w:p w14:paraId="50EA0B26"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h)</w:t>
      </w:r>
      <w:r>
        <w:rPr>
          <w:b/>
          <w:i/>
          <w:sz w:val="24"/>
          <w:szCs w:val="24"/>
          <w:lang w:eastAsia="de-DE"/>
        </w:rPr>
        <w:tab/>
        <w:t>Umgestaltung öffentlicher und privater Flächen, die keine Änderung der gegenwärtigen Nutzung mit sich bringt</w:t>
      </w:r>
    </w:p>
    <w:p w14:paraId="3DBA8F11" w14:textId="77777777" w:rsidR="00CA1486" w:rsidRDefault="00CA1486">
      <w:pPr>
        <w:rPr>
          <w:b/>
          <w:i/>
          <w:sz w:val="24"/>
          <w:szCs w:val="24"/>
          <w:lang w:eastAsia="de-DE"/>
        </w:rPr>
      </w:pPr>
    </w:p>
    <w:p w14:paraId="390F45FC"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i)</w:t>
      </w:r>
      <w:r>
        <w:rPr>
          <w:b/>
          <w:i/>
          <w:sz w:val="24"/>
          <w:szCs w:val="24"/>
          <w:lang w:eastAsia="de-DE"/>
        </w:rPr>
        <w:tab/>
        <w:t>Bemalung (mit Angabe der verwendeten Farben) von Gebäuden und von Umfriedungsmauern</w:t>
      </w:r>
    </w:p>
    <w:p w14:paraId="19FCA0FA" w14:textId="77777777" w:rsidR="00CA1486" w:rsidRDefault="00CA1486">
      <w:pPr>
        <w:rPr>
          <w:b/>
          <w:i/>
          <w:sz w:val="24"/>
          <w:szCs w:val="24"/>
          <w:lang w:eastAsia="de-DE"/>
        </w:rPr>
      </w:pPr>
    </w:p>
    <w:p w14:paraId="0BB854CA"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j)</w:t>
      </w:r>
      <w:r>
        <w:rPr>
          <w:b/>
          <w:i/>
          <w:sz w:val="24"/>
          <w:szCs w:val="24"/>
          <w:lang w:eastAsia="de-DE"/>
        </w:rPr>
        <w:tab/>
        <w:t>Anbringung innerhalb des eigenen Grundstückes von Inschriften, von Schaukästen für Geschäfte, von Tafeln, von Hinweisschildern, von Beleuchtungskörpern, von Aushängetafeln und von Gegenständen, die für jedweden Zweck, vorübergehend außerhalb der Gebäude ausgestellt werden, sofern sie den Vorschriften der Gemeindebauordnung entsprechen</w:t>
      </w:r>
    </w:p>
    <w:p w14:paraId="3999852D" w14:textId="77777777" w:rsidR="00CA1486" w:rsidRDefault="00CA1486">
      <w:pPr>
        <w:rPr>
          <w:b/>
          <w:i/>
          <w:sz w:val="24"/>
          <w:szCs w:val="24"/>
          <w:lang w:eastAsia="de-DE"/>
        </w:rPr>
      </w:pPr>
    </w:p>
    <w:p w14:paraId="5196E73D"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pPr>
      <w:r>
        <w:rPr>
          <w:b/>
          <w:i/>
          <w:sz w:val="24"/>
          <w:szCs w:val="24"/>
          <w:lang w:eastAsia="de-DE"/>
        </w:rPr>
        <w:t>k)</w:t>
      </w:r>
      <w:r>
        <w:rPr>
          <w:b/>
          <w:i/>
          <w:sz w:val="24"/>
          <w:szCs w:val="24"/>
          <w:lang w:eastAsia="de-DE"/>
        </w:rPr>
        <w:tab/>
        <w:t>Errichtung von Umfriedungszäunen bis zu einer Höhe von 1,50 mt ohne Betonfundament und in einfacher Bauweise</w:t>
      </w:r>
    </w:p>
    <w:p w14:paraId="2531EB79" w14:textId="77777777" w:rsidR="00CA1486" w:rsidRDefault="00CA1486">
      <w:pPr>
        <w:rPr>
          <w:b/>
          <w:sz w:val="24"/>
        </w:rPr>
      </w:pPr>
    </w:p>
    <w:p w14:paraId="07235268" w14:textId="77777777" w:rsidR="00CA1486" w:rsidRDefault="00CA1486" w:rsidP="00CA1486">
      <w:pPr>
        <w:pBdr>
          <w:top w:val="single" w:sz="6" w:space="1" w:color="000000"/>
          <w:left w:val="single" w:sz="6" w:space="1" w:color="000000"/>
          <w:bottom w:val="single" w:sz="6" w:space="1" w:color="000000"/>
          <w:right w:val="single" w:sz="6" w:space="1" w:color="000000"/>
        </w:pBdr>
        <w:ind w:left="705" w:hanging="705"/>
        <w:jc w:val="both"/>
        <w:rPr>
          <w:b/>
          <w:i/>
          <w:sz w:val="24"/>
          <w:szCs w:val="24"/>
          <w:lang w:eastAsia="de-DE"/>
        </w:rPr>
      </w:pPr>
      <w:r>
        <w:rPr>
          <w:b/>
          <w:i/>
          <w:sz w:val="24"/>
          <w:szCs w:val="24"/>
          <w:lang w:eastAsia="de-DE"/>
        </w:rPr>
        <w:t>l)</w:t>
      </w:r>
      <w:r>
        <w:rPr>
          <w:b/>
          <w:i/>
          <w:sz w:val="24"/>
          <w:szCs w:val="24"/>
          <w:lang w:eastAsia="de-DE"/>
        </w:rPr>
        <w:tab/>
        <w:t>Verlegung, Änderung oder Ersetzung von Kabeln, Punkten, Knoten, Verteilerkästen, Schaltkästen und Kabinen für die Erbringung öffentlicher Dienste</w:t>
      </w:r>
    </w:p>
    <w:p w14:paraId="711D2443" w14:textId="77777777" w:rsidR="00CA1486" w:rsidRDefault="00CA1486">
      <w:pPr>
        <w:rPr>
          <w:b/>
          <w:sz w:val="24"/>
        </w:rPr>
      </w:pPr>
    </w:p>
    <w:p w14:paraId="06051F4C" w14:textId="77777777" w:rsidR="003C2041" w:rsidRDefault="003C2041">
      <w:pPr>
        <w:spacing w:line="360" w:lineRule="auto"/>
        <w:jc w:val="center"/>
      </w:pPr>
    </w:p>
    <w:p w14:paraId="0D8E4AF4" w14:textId="77777777" w:rsidR="003C2041" w:rsidRDefault="003C2041">
      <w:pPr>
        <w:spacing w:line="360" w:lineRule="auto"/>
        <w:jc w:val="center"/>
      </w:pPr>
      <w:r>
        <w:rPr>
          <w:b/>
          <w:i/>
          <w:sz w:val="24"/>
        </w:rPr>
        <w:t>GENAUE BESCHREIBUNG DER ARBEITEN:</w:t>
      </w:r>
    </w:p>
    <w:p w14:paraId="26DE29CA" w14:textId="77777777" w:rsidR="003C2041" w:rsidRDefault="003C2041">
      <w:pPr>
        <w:spacing w:line="360" w:lineRule="auto"/>
      </w:pPr>
      <w:r>
        <w:rPr>
          <w:sz w:val="24"/>
        </w:rPr>
        <w:t>................................................................................................................................................</w:t>
      </w:r>
    </w:p>
    <w:p w14:paraId="33F5F83C" w14:textId="77777777" w:rsidR="003C2041" w:rsidRDefault="003C2041">
      <w:pPr>
        <w:spacing w:line="360" w:lineRule="auto"/>
      </w:pPr>
      <w:r>
        <w:rPr>
          <w:sz w:val="24"/>
        </w:rPr>
        <w:t>................................................................................................................................................</w:t>
      </w:r>
    </w:p>
    <w:p w14:paraId="7E40E511" w14:textId="77777777" w:rsidR="003C2041" w:rsidRDefault="003C2041">
      <w:pPr>
        <w:spacing w:line="360" w:lineRule="auto"/>
      </w:pPr>
      <w:r>
        <w:rPr>
          <w:sz w:val="24"/>
        </w:rPr>
        <w:t>................................................................................................................................................</w:t>
      </w:r>
    </w:p>
    <w:p w14:paraId="1AA0C420" w14:textId="77777777" w:rsidR="003C2041" w:rsidRDefault="003C2041">
      <w:pPr>
        <w:spacing w:line="360" w:lineRule="auto"/>
      </w:pPr>
      <w:r>
        <w:rPr>
          <w:sz w:val="24"/>
        </w:rPr>
        <w:t>................................................................................................................................................</w:t>
      </w:r>
    </w:p>
    <w:p w14:paraId="2490B859" w14:textId="77777777" w:rsidR="003C2041" w:rsidRDefault="003C2041">
      <w:pPr>
        <w:spacing w:line="360" w:lineRule="auto"/>
      </w:pPr>
      <w:r>
        <w:rPr>
          <w:sz w:val="24"/>
        </w:rPr>
        <w:t>................................................................................................................................................</w:t>
      </w:r>
    </w:p>
    <w:p w14:paraId="5EFCF510" w14:textId="77777777" w:rsidR="003C2041" w:rsidRDefault="003C2041">
      <w:pPr>
        <w:rPr>
          <w:sz w:val="24"/>
        </w:rPr>
      </w:pPr>
    </w:p>
    <w:p w14:paraId="295252A3" w14:textId="77777777" w:rsidR="003C2041" w:rsidRDefault="003C2041">
      <w:r>
        <w:rPr>
          <w:b/>
          <w:i/>
          <w:sz w:val="24"/>
        </w:rPr>
        <w:t>Geplanter Arbeitsbeginn:</w:t>
      </w:r>
      <w:r>
        <w:rPr>
          <w:sz w:val="24"/>
        </w:rPr>
        <w:t xml:space="preserve"> ........................................................................................</w:t>
      </w:r>
    </w:p>
    <w:p w14:paraId="5638F94D" w14:textId="77777777" w:rsidR="003C2041" w:rsidRDefault="003C2041">
      <w:pPr>
        <w:rPr>
          <w:sz w:val="24"/>
        </w:rPr>
      </w:pPr>
    </w:p>
    <w:p w14:paraId="62C0E0C1" w14:textId="77777777" w:rsidR="003C2041" w:rsidRDefault="003C2041">
      <w:pPr>
        <w:rPr>
          <w:sz w:val="24"/>
        </w:rPr>
      </w:pPr>
    </w:p>
    <w:p w14:paraId="1C7B2787" w14:textId="77777777" w:rsidR="003C2041" w:rsidRDefault="003C2041">
      <w:pPr>
        <w:pStyle w:val="berschrift2"/>
      </w:pPr>
      <w:r>
        <w:lastRenderedPageBreak/>
        <w:t xml:space="preserve">Datum   _____________ </w:t>
      </w:r>
      <w:r>
        <w:tab/>
      </w:r>
      <w:r>
        <w:tab/>
      </w:r>
      <w:r>
        <w:tab/>
      </w:r>
      <w:r>
        <w:tab/>
      </w:r>
      <w:r>
        <w:tab/>
        <w:t xml:space="preserve">Der/Die Antragsteller/in </w:t>
      </w:r>
    </w:p>
    <w:p w14:paraId="3BA83099" w14:textId="77777777" w:rsidR="003C2041" w:rsidRDefault="003C2041">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w:t>
      </w:r>
    </w:p>
    <w:p w14:paraId="3E5D2D28" w14:textId="77777777" w:rsidR="003C2041" w:rsidRDefault="003C2041">
      <w:pPr>
        <w:rPr>
          <w:sz w:val="24"/>
        </w:rPr>
      </w:pPr>
    </w:p>
    <w:p w14:paraId="179A2DA0" w14:textId="77777777" w:rsidR="003C2041" w:rsidRDefault="003C2041">
      <w:pPr>
        <w:rPr>
          <w:sz w:val="24"/>
        </w:rPr>
      </w:pPr>
    </w:p>
    <w:p w14:paraId="10D521A7" w14:textId="77777777" w:rsidR="003C2041" w:rsidRDefault="003C2041">
      <w:r>
        <w:rPr>
          <w:sz w:val="24"/>
        </w:rPr>
        <w:tab/>
      </w:r>
      <w:r>
        <w:rPr>
          <w:sz w:val="24"/>
        </w:rPr>
        <w:tab/>
      </w:r>
      <w:r>
        <w:rPr>
          <w:sz w:val="24"/>
        </w:rPr>
        <w:tab/>
      </w:r>
      <w:r>
        <w:rPr>
          <w:sz w:val="24"/>
        </w:rPr>
        <w:tab/>
      </w:r>
      <w:r>
        <w:rPr>
          <w:sz w:val="24"/>
        </w:rPr>
        <w:tab/>
      </w:r>
      <w:r>
        <w:rPr>
          <w:sz w:val="24"/>
        </w:rPr>
        <w:tab/>
      </w:r>
      <w:r>
        <w:rPr>
          <w:sz w:val="24"/>
        </w:rPr>
        <w:tab/>
      </w:r>
      <w:r>
        <w:rPr>
          <w:sz w:val="24"/>
        </w:rPr>
        <w:tab/>
        <w:t>Der/Die Eigentümer/in</w:t>
      </w:r>
    </w:p>
    <w:p w14:paraId="5B78C4EE" w14:textId="77777777" w:rsidR="003C2041" w:rsidRDefault="003C2041">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w:t>
      </w:r>
    </w:p>
    <w:p w14:paraId="4327C051" w14:textId="77777777" w:rsidR="003C2041" w:rsidRDefault="003C2041">
      <w:pPr>
        <w:rPr>
          <w:sz w:val="24"/>
        </w:rPr>
      </w:pPr>
    </w:p>
    <w:p w14:paraId="6709C5CE" w14:textId="77777777" w:rsidR="003C2041" w:rsidRDefault="003C2041">
      <w:pPr>
        <w:rPr>
          <w:b/>
          <w:sz w:val="24"/>
        </w:rPr>
      </w:pPr>
    </w:p>
    <w:p w14:paraId="7CF65CA1" w14:textId="77777777" w:rsidR="00D95BFC" w:rsidRPr="00E235B2" w:rsidRDefault="00D95BFC" w:rsidP="00D95BFC">
      <w:pPr>
        <w:rPr>
          <w:b/>
          <w:bCs/>
          <w:sz w:val="24"/>
          <w:szCs w:val="24"/>
          <w:u w:val="single"/>
        </w:rPr>
      </w:pPr>
      <w:r w:rsidRPr="00E235B2">
        <w:rPr>
          <w:b/>
          <w:bCs/>
          <w:sz w:val="24"/>
          <w:szCs w:val="24"/>
          <w:u w:val="single"/>
        </w:rPr>
        <w:t>Sekretariatsgebühr</w:t>
      </w:r>
    </w:p>
    <w:p w14:paraId="124C82CE" w14:textId="77777777" w:rsidR="00D95BFC" w:rsidRPr="00E235B2" w:rsidRDefault="00D95BFC" w:rsidP="00D95BFC">
      <w:pPr>
        <w:widowControl w:val="0"/>
        <w:spacing w:after="20" w:line="200" w:lineRule="atLeast"/>
        <w:ind w:left="720"/>
        <w:jc w:val="both"/>
        <w:rPr>
          <w:i/>
          <w:sz w:val="24"/>
          <w:szCs w:val="24"/>
        </w:rPr>
      </w:pPr>
      <w:r w:rsidRPr="00E235B2">
        <w:rPr>
          <w:sz w:val="24"/>
          <w:szCs w:val="24"/>
        </w:rPr>
        <w:t>Betrag</w:t>
      </w:r>
      <w:r w:rsidRPr="00E235B2">
        <w:rPr>
          <w:i/>
          <w:sz w:val="24"/>
          <w:szCs w:val="24"/>
        </w:rPr>
        <w:t xml:space="preserve"> </w:t>
      </w:r>
      <w:r>
        <w:rPr>
          <w:i/>
          <w:sz w:val="24"/>
          <w:szCs w:val="24"/>
        </w:rPr>
        <w:t>€ 20</w:t>
      </w:r>
      <w:r w:rsidRPr="00E235B2">
        <w:rPr>
          <w:i/>
          <w:sz w:val="24"/>
          <w:szCs w:val="24"/>
        </w:rPr>
        <w:t>,00</w:t>
      </w:r>
      <w:r>
        <w:rPr>
          <w:i/>
          <w:sz w:val="24"/>
          <w:szCs w:val="24"/>
        </w:rPr>
        <w:t>.-</w:t>
      </w:r>
    </w:p>
    <w:p w14:paraId="1C42C51F" w14:textId="77777777" w:rsidR="00D95BFC" w:rsidRPr="00E235B2" w:rsidRDefault="00D95BFC" w:rsidP="00D95BFC">
      <w:pPr>
        <w:widowControl w:val="0"/>
        <w:spacing w:after="20" w:line="200" w:lineRule="atLeast"/>
        <w:ind w:left="720"/>
        <w:jc w:val="both"/>
        <w:rPr>
          <w:i/>
          <w:sz w:val="24"/>
          <w:szCs w:val="24"/>
        </w:rPr>
      </w:pPr>
    </w:p>
    <w:p w14:paraId="4890F726" w14:textId="77777777" w:rsidR="00D95BFC" w:rsidRPr="00E235B2" w:rsidRDefault="00D95BFC" w:rsidP="00D95BFC">
      <w:pPr>
        <w:widowControl w:val="0"/>
        <w:numPr>
          <w:ilvl w:val="0"/>
          <w:numId w:val="2"/>
        </w:numPr>
        <w:suppressAutoHyphens w:val="0"/>
        <w:overflowPunct/>
        <w:autoSpaceDN w:val="0"/>
        <w:adjustRightInd w:val="0"/>
        <w:spacing w:after="20" w:line="200" w:lineRule="atLeast"/>
        <w:jc w:val="both"/>
        <w:textAlignment w:val="auto"/>
        <w:rPr>
          <w:iCs/>
          <w:sz w:val="24"/>
          <w:szCs w:val="24"/>
        </w:rPr>
      </w:pPr>
      <w:r w:rsidRPr="00E235B2">
        <w:rPr>
          <w:iCs/>
          <w:sz w:val="24"/>
          <w:szCs w:val="24"/>
        </w:rPr>
        <w:t>Bei Abgabe des Antrags am Schalter</w:t>
      </w:r>
    </w:p>
    <w:p w14:paraId="7C66522E" w14:textId="77777777" w:rsidR="00D95BFC" w:rsidRPr="00E235B2" w:rsidRDefault="00D95BFC" w:rsidP="00D95BFC">
      <w:pPr>
        <w:widowControl w:val="0"/>
        <w:overflowPunct/>
        <w:spacing w:after="20" w:line="200" w:lineRule="atLeast"/>
        <w:ind w:left="720"/>
        <w:jc w:val="both"/>
        <w:textAlignment w:val="auto"/>
        <w:rPr>
          <w:iCs/>
          <w:sz w:val="24"/>
          <w:szCs w:val="24"/>
        </w:rPr>
      </w:pPr>
    </w:p>
    <w:p w14:paraId="7C6BA5B2" w14:textId="77777777" w:rsidR="00D95BFC" w:rsidRPr="00E235B2" w:rsidRDefault="00D95BFC" w:rsidP="00D95BFC">
      <w:pPr>
        <w:widowControl w:val="0"/>
        <w:numPr>
          <w:ilvl w:val="0"/>
          <w:numId w:val="2"/>
        </w:numPr>
        <w:suppressAutoHyphens w:val="0"/>
        <w:overflowPunct/>
        <w:autoSpaceDN w:val="0"/>
        <w:adjustRightInd w:val="0"/>
        <w:spacing w:after="20" w:line="200" w:lineRule="atLeast"/>
        <w:jc w:val="both"/>
        <w:textAlignment w:val="auto"/>
        <w:rPr>
          <w:iCs/>
          <w:sz w:val="24"/>
          <w:szCs w:val="24"/>
        </w:rPr>
      </w:pPr>
      <w:r w:rsidRPr="00E235B2">
        <w:rPr>
          <w:iCs/>
          <w:sz w:val="24"/>
          <w:szCs w:val="24"/>
        </w:rPr>
        <w:t xml:space="preserve">Einzahlung </w:t>
      </w:r>
      <w:r w:rsidRPr="00E235B2">
        <w:rPr>
          <w:rFonts w:eastAsia="Arial"/>
          <w:color w:val="000000"/>
          <w:sz w:val="24"/>
          <w:szCs w:val="24"/>
        </w:rPr>
        <w:t>auf das Schatzamtskonto der Gemeinde Kiens (Raiffeisenkasse Bruneck IT 47 M 08035 58242 000300225011)</w:t>
      </w:r>
    </w:p>
    <w:p w14:paraId="48C08896" w14:textId="77777777" w:rsidR="003C2041" w:rsidRDefault="003C2041">
      <w:pPr>
        <w:rPr>
          <w:b/>
          <w:sz w:val="24"/>
        </w:rPr>
      </w:pPr>
    </w:p>
    <w:p w14:paraId="1D44C420" w14:textId="77777777" w:rsidR="00D95BFC" w:rsidRDefault="00D95BFC">
      <w:pPr>
        <w:rPr>
          <w:b/>
          <w:sz w:val="24"/>
        </w:rPr>
      </w:pPr>
    </w:p>
    <w:p w14:paraId="7224CD19" w14:textId="77777777" w:rsidR="003C2041" w:rsidRDefault="003C2041" w:rsidP="00E26C7A">
      <w:pPr>
        <w:spacing w:before="60" w:after="60"/>
        <w:jc w:val="both"/>
      </w:pPr>
      <w:r>
        <w:rPr>
          <w:b/>
          <w:sz w:val="24"/>
          <w:lang w:eastAsia="de-DE"/>
        </w:rPr>
        <w:t>Die Arbeiten müssen 10 Tage vor effektivem Beginn derselben gemeldet werden</w:t>
      </w:r>
      <w:r w:rsidR="00D95BFC">
        <w:rPr>
          <w:b/>
          <w:sz w:val="24"/>
          <w:lang w:eastAsia="de-DE"/>
        </w:rPr>
        <w:t>.</w:t>
      </w:r>
    </w:p>
    <w:p w14:paraId="08DD313F" w14:textId="77777777" w:rsidR="003C2041" w:rsidRDefault="003C2041" w:rsidP="00E26C7A">
      <w:pPr>
        <w:spacing w:before="60" w:after="60"/>
        <w:jc w:val="both"/>
        <w:rPr>
          <w:b/>
          <w:sz w:val="24"/>
          <w:lang w:eastAsia="de-DE"/>
        </w:rPr>
      </w:pPr>
    </w:p>
    <w:p w14:paraId="28B6E66D" w14:textId="77777777" w:rsidR="003C2041" w:rsidRDefault="003C2041" w:rsidP="00E26C7A">
      <w:pPr>
        <w:jc w:val="both"/>
      </w:pPr>
      <w:r>
        <w:rPr>
          <w:b/>
          <w:sz w:val="24"/>
          <w:lang w:eastAsia="de-DE"/>
        </w:rPr>
        <w:t>Die Arbeiten müssen innerhalb eines Jahres ab Meldung ausgeführt und abgeschlossen werden</w:t>
      </w:r>
      <w:r w:rsidR="00D95BFC">
        <w:rPr>
          <w:b/>
          <w:sz w:val="24"/>
          <w:lang w:eastAsia="de-DE"/>
        </w:rPr>
        <w:t>.</w:t>
      </w:r>
    </w:p>
    <w:p w14:paraId="0BB2A158" w14:textId="77777777" w:rsidR="003C2041" w:rsidRDefault="003C2041" w:rsidP="00E26C7A">
      <w:pPr>
        <w:jc w:val="both"/>
        <w:rPr>
          <w:b/>
          <w:sz w:val="24"/>
        </w:rPr>
      </w:pPr>
    </w:p>
    <w:p w14:paraId="5EE453DB" w14:textId="77777777" w:rsidR="003C2041" w:rsidRDefault="003C2041" w:rsidP="00E26C7A">
      <w:pPr>
        <w:jc w:val="both"/>
      </w:pPr>
      <w:r>
        <w:rPr>
          <w:b/>
          <w:sz w:val="24"/>
        </w:rPr>
        <w:t>Die Vorschriften des Bürgerlichen Gesetzbuches bleiben jedenfalls aufrecht.</w:t>
      </w:r>
    </w:p>
    <w:p w14:paraId="7871DCCF" w14:textId="77777777" w:rsidR="003C2041" w:rsidRDefault="003C2041" w:rsidP="00E26C7A">
      <w:pPr>
        <w:jc w:val="both"/>
        <w:rPr>
          <w:b/>
          <w:sz w:val="24"/>
        </w:rPr>
      </w:pPr>
    </w:p>
    <w:p w14:paraId="4330F2C0" w14:textId="77777777" w:rsidR="003C2041" w:rsidRDefault="003C2041" w:rsidP="00E26C7A">
      <w:pPr>
        <w:jc w:val="both"/>
      </w:pPr>
      <w:r>
        <w:rPr>
          <w:b/>
          <w:sz w:val="24"/>
        </w:rPr>
        <w:t>Die Bestimmungen über den Landschaftsschutz und den Denkmalschutz bleiben jedenfalls aufrecht.</w:t>
      </w:r>
    </w:p>
    <w:p w14:paraId="47DD8BD6" w14:textId="77777777" w:rsidR="003C2041" w:rsidRDefault="003C2041" w:rsidP="00E26C7A">
      <w:pPr>
        <w:jc w:val="both"/>
        <w:rPr>
          <w:b/>
          <w:sz w:val="24"/>
        </w:rPr>
      </w:pPr>
    </w:p>
    <w:p w14:paraId="194A73A6" w14:textId="77777777" w:rsidR="003C2041" w:rsidRDefault="003C2041" w:rsidP="00E26C7A">
      <w:pPr>
        <w:jc w:val="both"/>
      </w:pPr>
      <w:r>
        <w:rPr>
          <w:b/>
          <w:sz w:val="24"/>
        </w:rPr>
        <w:t xml:space="preserve">Falls Gutachten vonseiten der Landesverwaltung erforderlich sind, </w:t>
      </w:r>
      <w:r w:rsidR="00C470BD">
        <w:rPr>
          <w:b/>
          <w:sz w:val="24"/>
        </w:rPr>
        <w:t>werden diese von der Gemeinde eingeholt.</w:t>
      </w:r>
    </w:p>
    <w:p w14:paraId="58437827" w14:textId="77777777" w:rsidR="003C2041" w:rsidRDefault="003C2041">
      <w:pPr>
        <w:rPr>
          <w:b/>
          <w:sz w:val="24"/>
        </w:rPr>
      </w:pPr>
    </w:p>
    <w:p w14:paraId="2F6549A2" w14:textId="77777777" w:rsidR="003C2041" w:rsidRDefault="003C2041">
      <w:pPr>
        <w:rPr>
          <w:b/>
          <w:sz w:val="24"/>
        </w:rPr>
      </w:pPr>
    </w:p>
    <w:p w14:paraId="5BC6A10B" w14:textId="77777777" w:rsidR="003C2041" w:rsidRDefault="003C2041">
      <w:pPr>
        <w:rPr>
          <w:b/>
          <w:sz w:val="24"/>
        </w:rPr>
      </w:pPr>
    </w:p>
    <w:p w14:paraId="6E1D10FD" w14:textId="77777777" w:rsidR="003C2041" w:rsidRDefault="003C2041">
      <w:pPr>
        <w:pStyle w:val="HTMLVorformatiert"/>
        <w:pBdr>
          <w:top w:val="single" w:sz="4" w:space="1" w:color="000000"/>
          <w:left w:val="single" w:sz="4" w:space="4" w:color="000000"/>
          <w:bottom w:val="single" w:sz="4" w:space="1" w:color="000000"/>
          <w:right w:val="single" w:sz="4" w:space="4" w:color="000000"/>
        </w:pBdr>
      </w:pPr>
      <w:r>
        <w:rPr>
          <w:sz w:val="14"/>
          <w:szCs w:val="14"/>
        </w:rPr>
        <w:t xml:space="preserve">Gemäß und für die Zwecke der Artikel 12, 13 und 14 der EU-Verordnung 679/2016 finden Sie die Informationen zum Schutz personenbezogener Daten unter folgendem Link: </w:t>
      </w:r>
      <w:hyperlink r:id="rId6" w:history="1">
        <w:r>
          <w:rPr>
            <w:rStyle w:val="Hyperlink"/>
            <w:sz w:val="14"/>
            <w:szCs w:val="14"/>
          </w:rPr>
          <w:t>https://www.gemeinde.kiens.bz.it/system/web/datenschutz.aspx?menuonr=219075975</w:t>
        </w:r>
      </w:hyperlink>
      <w:r>
        <w:rPr>
          <w:sz w:val="14"/>
          <w:szCs w:val="14"/>
        </w:rPr>
        <w:t xml:space="preserve"> oder können in den Räumlichkeiten des Rathauses konsultiert werden. </w:t>
      </w:r>
    </w:p>
    <w:sectPr w:rsidR="003C2041">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56B34"/>
    <w:multiLevelType w:val="hybridMultilevel"/>
    <w:tmpl w:val="CD6C49C6"/>
    <w:lvl w:ilvl="0" w:tplc="898E73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538827">
    <w:abstractNumId w:val="0"/>
  </w:num>
  <w:num w:numId="2" w16cid:durableId="157111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C2"/>
    <w:rsid w:val="003C2041"/>
    <w:rsid w:val="004F3378"/>
    <w:rsid w:val="00814337"/>
    <w:rsid w:val="009300C2"/>
    <w:rsid w:val="00944310"/>
    <w:rsid w:val="00C470BD"/>
    <w:rsid w:val="00CA1486"/>
    <w:rsid w:val="00D95BFC"/>
    <w:rsid w:val="00E26C7A"/>
    <w:rsid w:val="00F21AC6"/>
    <w:rsid w:val="00FC5E3E"/>
    <w:rsid w:val="00FE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5DA8246"/>
  <w15:chartTrackingRefBased/>
  <w15:docId w15:val="{CB92F3B1-CA40-4451-9574-974C9452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lang w:eastAsia="zh-CN"/>
    </w:rPr>
  </w:style>
  <w:style w:type="paragraph" w:styleId="berschrift1">
    <w:name w:val="heading 1"/>
    <w:basedOn w:val="Standard"/>
    <w:next w:val="Standard"/>
    <w:qFormat/>
    <w:pPr>
      <w:keepNext/>
      <w:numPr>
        <w:numId w:val="1"/>
      </w:numPr>
      <w:spacing w:line="360" w:lineRule="auto"/>
      <w:outlineLvl w:val="0"/>
    </w:pPr>
    <w:rPr>
      <w:b/>
      <w:i/>
      <w:sz w:val="24"/>
      <w:u w:val="single"/>
    </w:rPr>
  </w:style>
  <w:style w:type="paragraph" w:styleId="berschrift2">
    <w:name w:val="heading 2"/>
    <w:basedOn w:val="Standard"/>
    <w:next w:val="Standard"/>
    <w:qFormat/>
    <w:pPr>
      <w:keepNext/>
      <w:numPr>
        <w:ilvl w:val="1"/>
        <w:numId w:val="1"/>
      </w:numP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HTMLVorformatiertZchn">
    <w:name w:val="HTML Vorformatiert Zchn"/>
    <w:rPr>
      <w:rFonts w:ascii="Courier New" w:hAnsi="Courier New"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pBdr>
        <w:top w:val="single" w:sz="6" w:space="1" w:color="000000"/>
        <w:left w:val="single" w:sz="6" w:space="1" w:color="000000"/>
        <w:bottom w:val="single" w:sz="6" w:space="1" w:color="000000"/>
        <w:right w:val="single" w:sz="6" w:space="1" w:color="000000"/>
      </w:pBdr>
    </w:pPr>
    <w:rPr>
      <w:sz w:val="24"/>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odyText2">
    <w:name w:val="Body Text 2"/>
    <w:basedOn w:val="Standard"/>
    <w:pPr>
      <w:pBdr>
        <w:top w:val="single" w:sz="6" w:space="1" w:color="000000"/>
        <w:left w:val="single" w:sz="6" w:space="1" w:color="000000"/>
        <w:bottom w:val="single" w:sz="6" w:space="1" w:color="000000"/>
        <w:right w:val="single" w:sz="6" w:space="1" w:color="000000"/>
      </w:pBdr>
      <w:ind w:left="703" w:hanging="703"/>
    </w:pPr>
    <w:rPr>
      <w:b/>
      <w:i/>
      <w:sz w:val="24"/>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meinde.kiens.bz.it/system/web/datenschutz.aspx?menuonr=2190759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5EF3-675E-414D-BE60-C8AB5F6B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Vordruck ansuchen um ermächtigung</vt:lpstr>
    </vt:vector>
  </TitlesOfParts>
  <Company/>
  <LinksUpToDate>false</LinksUpToDate>
  <CharactersWithSpaces>5658</CharactersWithSpaces>
  <SharedDoc>false</SharedDoc>
  <HLinks>
    <vt:vector size="6" baseType="variant">
      <vt:variant>
        <vt:i4>6684789</vt:i4>
      </vt:variant>
      <vt:variant>
        <vt:i4>0</vt:i4>
      </vt:variant>
      <vt:variant>
        <vt:i4>0</vt:i4>
      </vt:variant>
      <vt:variant>
        <vt:i4>5</vt:i4>
      </vt:variant>
      <vt:variant>
        <vt:lpwstr>https://www.gemeinde.kiens.bz.it/system/web/datenschutz.aspx?menuonr=219075975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ansuchen um ermächtigung</dc:title>
  <dc:subject/>
  <dc:creator>-</dc:creator>
  <cp:keywords>bagatelleeingriff</cp:keywords>
  <cp:lastModifiedBy>Karl Martin Hitthaler</cp:lastModifiedBy>
  <cp:revision>2</cp:revision>
  <cp:lastPrinted>2021-09-13T06:45:00Z</cp:lastPrinted>
  <dcterms:created xsi:type="dcterms:W3CDTF">2024-04-18T07:41:00Z</dcterms:created>
  <dcterms:modified xsi:type="dcterms:W3CDTF">2024-04-18T07:41:00Z</dcterms:modified>
</cp:coreProperties>
</file>